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73" w:rsidRPr="00425773" w:rsidRDefault="00425773" w:rsidP="00425773">
      <w:pPr>
        <w:spacing w:before="0" w:beforeAutospacing="0" w:after="150" w:afterAutospacing="0"/>
        <w:ind w:left="0" w:firstLine="0"/>
        <w:jc w:val="center"/>
        <w:outlineLvl w:val="2"/>
        <w:rPr>
          <w:rFonts w:ascii="Arial" w:eastAsia="Times New Roman" w:hAnsi="Arial" w:cs="Arial"/>
          <w:b/>
          <w:color w:val="000000" w:themeColor="text1"/>
          <w:sz w:val="36"/>
          <w:szCs w:val="36"/>
          <w:lang w:eastAsia="ru-RU"/>
        </w:rPr>
      </w:pPr>
      <w:r w:rsidRPr="00425773">
        <w:rPr>
          <w:rFonts w:ascii="Arial" w:eastAsia="Times New Roman" w:hAnsi="Arial" w:cs="Arial"/>
          <w:b/>
          <w:color w:val="000000" w:themeColor="text1"/>
          <w:sz w:val="36"/>
          <w:szCs w:val="36"/>
          <w:lang w:eastAsia="ru-RU"/>
        </w:rPr>
        <w:t xml:space="preserve">ПАМЯТКА для граждан о гарантиях бесплатного оказания </w:t>
      </w:r>
      <w:proofErr w:type="gramStart"/>
      <w:r w:rsidRPr="00425773">
        <w:rPr>
          <w:rFonts w:ascii="Arial" w:eastAsia="Times New Roman" w:hAnsi="Arial" w:cs="Arial"/>
          <w:b/>
          <w:color w:val="000000" w:themeColor="text1"/>
          <w:sz w:val="36"/>
          <w:szCs w:val="36"/>
          <w:lang w:eastAsia="ru-RU"/>
        </w:rPr>
        <w:t>медицинской</w:t>
      </w:r>
      <w:proofErr w:type="gramEnd"/>
      <w:r w:rsidRPr="00425773">
        <w:rPr>
          <w:rFonts w:ascii="Arial" w:eastAsia="Times New Roman" w:hAnsi="Arial" w:cs="Arial"/>
          <w:b/>
          <w:color w:val="000000" w:themeColor="text1"/>
          <w:sz w:val="36"/>
          <w:szCs w:val="36"/>
          <w:lang w:eastAsia="ru-RU"/>
        </w:rPr>
        <w:t xml:space="preserve"> помощи</w:t>
      </w:r>
    </w:p>
    <w:p w:rsidR="00425773" w:rsidRPr="00425773" w:rsidRDefault="00425773" w:rsidP="00425773">
      <w:pPr>
        <w:spacing w:before="0" w:beforeAutospacing="0" w:after="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со статьей 41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 </w:t>
      </w:r>
      <w:hyperlink r:id="rId5" w:history="1">
        <w:r w:rsidRPr="00425773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Программой</w:t>
        </w:r>
      </w:hyperlink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государственных гарантий бесплатного оказания гражданам медицинской помощ</w:t>
      </w:r>
      <w:proofErr w:type="gram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и(</w:t>
      </w:r>
      <w:proofErr w:type="gram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далее – Программа),ежегодно утверждаемой Правительством Российской Федерации.</w:t>
      </w:r>
    </w:p>
    <w:p w:rsidR="00425773" w:rsidRPr="00425773" w:rsidRDefault="00425773" w:rsidP="00425773">
      <w:pPr>
        <w:spacing w:before="0" w:beforeAutospacing="0" w:after="45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Основными государственными источниками финансирования Программы являются средства системы обязательного медицинского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страхованияи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бюджетные средства.</w:t>
      </w:r>
    </w:p>
    <w:p w:rsidR="00425773" w:rsidRPr="00425773" w:rsidRDefault="00425773" w:rsidP="00425773">
      <w:pPr>
        <w:spacing w:before="0" w:beforeAutospacing="0" w:after="45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   На основе  Программы субъекты Российской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Федерацииежегодно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утверждают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территориальныепрограммы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государственных гарантий бесплатного оказания медицинской помощи (далее – территориальные программы).</w:t>
      </w:r>
    </w:p>
    <w:p w:rsidR="00425773" w:rsidRPr="00425773" w:rsidRDefault="00425773" w:rsidP="00425773">
      <w:pPr>
        <w:spacing w:before="0" w:beforeAutospacing="0" w:after="45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42577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Какие виды медицинской помощи Вам оказываются бесплатно</w:t>
      </w:r>
    </w:p>
    <w:p w:rsidR="00425773" w:rsidRPr="00425773" w:rsidRDefault="00425773" w:rsidP="00425773">
      <w:pPr>
        <w:spacing w:before="0" w:beforeAutospacing="0" w:after="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577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рамках Программы бесплатно предоставляются:</w:t>
      </w:r>
    </w:p>
    <w:p w:rsidR="00425773" w:rsidRPr="00425773" w:rsidRDefault="00425773" w:rsidP="00425773">
      <w:pPr>
        <w:numPr>
          <w:ilvl w:val="0"/>
          <w:numId w:val="2"/>
        </w:numPr>
        <w:spacing w:before="0" w:beforeAutospacing="0" w:after="0" w:afterAutospacing="0"/>
        <w:ind w:left="30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Первичная медико-санитарная помощь, включающая: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— первичную доврачебную помощь, которая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оказываетсяфельдшерами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акушерами и другими медицинскими работниками со средним медицинским образованием  в амбулаторных условиях, в условиях дневного стационара;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—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— первичную специализированную медицинскую помощь, которая оказывается врачами специалистами.</w:t>
      </w:r>
      <w:proofErr w:type="gramEnd"/>
    </w:p>
    <w:p w:rsidR="00425773" w:rsidRPr="00425773" w:rsidRDefault="00425773" w:rsidP="00425773">
      <w:pPr>
        <w:numPr>
          <w:ilvl w:val="0"/>
          <w:numId w:val="2"/>
        </w:numPr>
        <w:spacing w:before="0" w:beforeAutospacing="0" w:after="0" w:afterAutospacing="0"/>
        <w:ind w:left="30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Специализированная медицинская помощь, которая оказывается в стационарных условиях и в условиях дневного стационара врачами-специалистами, и включает профилактику, диагностику и лечение заболеваний и состояний, 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  <w:proofErr w:type="gramEnd"/>
    </w:p>
    <w:p w:rsidR="00425773" w:rsidRPr="00425773" w:rsidRDefault="00425773" w:rsidP="00425773">
      <w:pPr>
        <w:numPr>
          <w:ilvl w:val="0"/>
          <w:numId w:val="2"/>
        </w:numPr>
        <w:spacing w:before="0" w:beforeAutospacing="0" w:after="0" w:afterAutospacing="0"/>
        <w:ind w:left="30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Высокотехнологичная</w:t>
      </w:r>
      <w:proofErr w:type="gram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медицинская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помощьс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С перечнем видов высокотехнологичной медицинской помощи, содержащим, в том числе, методы лечения и источники финансового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обеспечения</w:t>
      </w:r>
      <w:proofErr w:type="gram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,В</w:t>
      </w:r>
      <w:proofErr w:type="gram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ы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можете ознакомиться  в приложении к Программе.</w:t>
      </w:r>
    </w:p>
    <w:p w:rsidR="00425773" w:rsidRPr="00425773" w:rsidRDefault="00425773" w:rsidP="00425773">
      <w:pPr>
        <w:numPr>
          <w:ilvl w:val="0"/>
          <w:numId w:val="2"/>
        </w:numPr>
        <w:spacing w:before="0" w:beforeAutospacing="0" w:after="0" w:afterAutospacing="0"/>
        <w:ind w:left="30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Скорая медицинская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помощь,которая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оказывается государственными и муниципальными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медицинскимиорганизациямипри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заболеваниях, несчастных случаях, травмах, отравлениях и других состояниях, требующих срочного медицинского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вмешательства</w:t>
      </w:r>
      <w:proofErr w:type="gram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.П</w:t>
      </w:r>
      <w:proofErr w:type="gram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ри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необходимости осуществляется медицинская эвакуация.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избавления от боли и облегчения других тяжелых проявлений заболевания, в целях улучшения качества жизни неизлечимо больных пациентов гражданам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предоставляетсяпаллиативная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медицинская помощь в амбулаторных и стационарных условиях.</w:t>
      </w:r>
    </w:p>
    <w:p w:rsidR="00425773" w:rsidRPr="00425773" w:rsidRDefault="00425773" w:rsidP="00425773">
      <w:pPr>
        <w:spacing w:before="0" w:beforeAutospacing="0" w:after="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Вышеуказанные виды медицинской помощи включают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бесплатноепроведение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—  медицинской  реабилитации;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—  экстракорпорального оплодотворения (ЭКО);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 — различных видов диализа;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—  химиотерапии при злокачественных заболеваниях;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—  профилактических мероприятий, включая: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— профилактические медицинские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осмотры</w:t>
      </w:r>
      <w:proofErr w:type="gram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,в</w:t>
      </w:r>
      <w:proofErr w:type="spellEnd"/>
      <w:proofErr w:type="gram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—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диспансеризацию,в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семью</w:t>
      </w:r>
      <w:proofErr w:type="gram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.Г</w:t>
      </w:r>
      <w:proofErr w:type="gram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раждане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проходят диспансеризацию бесплатно в медицинской организации, в которой они получают первичную медико-санитарную помощь. </w:t>
      </w:r>
      <w:proofErr w:type="gram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Большинство мероприятий в рамках диспансеризации проводятся 1 раз в 3 года за исключением маммографии для женщин в возрасте от 51 до 69 лет и исследования кала на скрытую кровь для граждан от 49 до 73 лет, которые проводятся 1 раз в 2 года;</w:t>
      </w:r>
      <w:proofErr w:type="gram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—  </w:t>
      </w:r>
      <w:proofErr w:type="gram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диспансерное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наблюдениеграждан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  <w:proofErr w:type="gramEnd"/>
    </w:p>
    <w:p w:rsidR="00425773" w:rsidRPr="00425773" w:rsidRDefault="00425773" w:rsidP="00425773">
      <w:pPr>
        <w:spacing w:before="0" w:beforeAutospacing="0" w:after="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Кроме того Программой гарантируется проведение: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—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пренатальной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(дородовой) диагностики нарушений развития ребенка у беременных женщин;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—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неонатального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скрининга на 5 наследственных и врожденных заболеваний у новорожденных детей;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—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аудиологического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скринингау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новорожденных детей и детей первого года жизни.</w:t>
      </w:r>
    </w:p>
    <w:p w:rsidR="00425773" w:rsidRPr="00425773" w:rsidRDefault="00425773" w:rsidP="00425773">
      <w:pPr>
        <w:spacing w:before="0" w:beforeAutospacing="0" w:after="45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Граждане обеспечиваются лекарственными препаратами в соответствии с Программой.</w:t>
      </w:r>
    </w:p>
    <w:p w:rsidR="00425773" w:rsidRPr="00425773" w:rsidRDefault="00425773" w:rsidP="00425773">
      <w:pPr>
        <w:numPr>
          <w:ilvl w:val="0"/>
          <w:numId w:val="3"/>
        </w:numPr>
        <w:spacing w:before="0" w:beforeAutospacing="0" w:after="0" w:afterAutospacing="0"/>
        <w:ind w:left="30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577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Каковы предельные сроки ожидания Вами медицинской помощи</w:t>
      </w:r>
    </w:p>
    <w:p w:rsidR="00425773" w:rsidRPr="00425773" w:rsidRDefault="00425773" w:rsidP="00425773">
      <w:pPr>
        <w:spacing w:before="0" w:beforeAutospacing="0" w:after="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577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Медицинская помощь оказывается гражданам в трех формах – плановая, неотложная и экстренная.</w:t>
      </w:r>
    </w:p>
    <w:p w:rsidR="00425773" w:rsidRPr="00425773" w:rsidRDefault="00425773" w:rsidP="00425773">
      <w:pPr>
        <w:spacing w:before="0" w:beforeAutospacing="0" w:after="45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425773" w:rsidRPr="00425773" w:rsidRDefault="00425773" w:rsidP="00425773">
      <w:pPr>
        <w:spacing w:before="0" w:beforeAutospacing="0" w:after="45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425773" w:rsidRPr="00425773" w:rsidRDefault="00425773" w:rsidP="00425773">
      <w:pPr>
        <w:spacing w:before="0" w:beforeAutospacing="0" w:after="45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  <w:proofErr w:type="gramEnd"/>
    </w:p>
    <w:p w:rsidR="00425773" w:rsidRPr="00425773" w:rsidRDefault="00425773" w:rsidP="00425773">
      <w:pPr>
        <w:spacing w:before="0" w:beforeAutospacing="0" w:after="45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зависимости от этих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формПравительством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Российской Федерации устанавливаются предельные сроки ожидания медицинской помощи.</w:t>
      </w:r>
    </w:p>
    <w:p w:rsidR="00425773" w:rsidRPr="00425773" w:rsidRDefault="00425773" w:rsidP="00425773">
      <w:pPr>
        <w:spacing w:before="0" w:beforeAutospacing="0" w:after="45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  <w:proofErr w:type="gramEnd"/>
    </w:p>
    <w:p w:rsidR="00425773" w:rsidRPr="00425773" w:rsidRDefault="00425773" w:rsidP="00425773">
      <w:pPr>
        <w:spacing w:before="0" w:beforeAutospacing="0" w:after="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Сроки ожидания оказания медицинской помощи в плановой форме для: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— 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—  проведения консультаций врачей-специалистов не должны превышать 14 календарных дней со дня обращения пациента в медицинскую организацию;</w:t>
      </w:r>
      <w:proofErr w:type="gram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—  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—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– 14 календарных дней со дня назначения;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—  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— 14 календарных дней с момента установления диагноза заболевания.</w:t>
      </w:r>
    </w:p>
    <w:p w:rsidR="00425773" w:rsidRPr="00425773" w:rsidRDefault="00425773" w:rsidP="00425773">
      <w:pPr>
        <w:spacing w:before="0" w:beforeAutospacing="0" w:after="45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Время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доезда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доезда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425773" w:rsidRPr="00425773" w:rsidRDefault="00425773" w:rsidP="00425773">
      <w:pPr>
        <w:spacing w:before="0" w:beforeAutospacing="0" w:after="45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25773" w:rsidRPr="00425773" w:rsidRDefault="00425773" w:rsidP="00425773">
      <w:pPr>
        <w:numPr>
          <w:ilvl w:val="0"/>
          <w:numId w:val="4"/>
        </w:numPr>
        <w:spacing w:before="0" w:beforeAutospacing="0" w:after="0" w:afterAutospacing="0"/>
        <w:ind w:left="30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577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За что Вы не должны платить</w:t>
      </w:r>
    </w:p>
    <w:p w:rsidR="00425773" w:rsidRPr="00425773" w:rsidRDefault="00425773" w:rsidP="00425773">
      <w:pPr>
        <w:spacing w:before="0" w:beforeAutospacing="0" w:after="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577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  <w:proofErr w:type="gram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 законодательством Российской Федерации в сфере охраны здоровья граждан  при оказании медицинской помощи в рамках Программы и территориальных программ не подлежат оплате за счет личных средств граждан: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— оказание медицинских услуг;</w:t>
      </w:r>
      <w:proofErr w:type="gram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— </w:t>
      </w:r>
      <w:proofErr w:type="gram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       а) включенных в перечень жизненно необходимых и важнейших лекарственных препаратов;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     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  <w:proofErr w:type="gram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— назначение и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применениемедицинских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изделий, компонентов крови, лечебного питания, в том числе специализированных продуктов лечебного питания по медицинским показаниям;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— размещение в маломестных палатах (боксах) пациентов  по медицинским и (или) эпидемиологическим показаниям;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— </w:t>
      </w:r>
      <w:proofErr w:type="gram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детей в возрасте до четырех лет создание условий пребывания в стационарных условиях</w:t>
      </w:r>
      <w:proofErr w:type="gram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дляребенка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старше указанного возраста — при наличии медицинских показаний;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— транспортные услуги при сопровождении медицинским работником пациента, находящегося на лечении в стационарных условиях, в случае необходимости 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425773" w:rsidRPr="00425773" w:rsidRDefault="00425773" w:rsidP="00425773">
      <w:pPr>
        <w:spacing w:before="0" w:beforeAutospacing="0" w:after="45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25773" w:rsidRPr="00425773" w:rsidRDefault="00425773" w:rsidP="00425773">
      <w:pPr>
        <w:numPr>
          <w:ilvl w:val="0"/>
          <w:numId w:val="5"/>
        </w:numPr>
        <w:spacing w:before="0" w:beforeAutospacing="0" w:after="0" w:afterAutospacing="0"/>
        <w:ind w:left="30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577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 платных медицинских услугах</w:t>
      </w:r>
    </w:p>
    <w:p w:rsidR="00425773" w:rsidRPr="00425773" w:rsidRDefault="00425773" w:rsidP="00425773">
      <w:pPr>
        <w:spacing w:before="0" w:beforeAutospacing="0" w:after="45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  <w:proofErr w:type="gramEnd"/>
    </w:p>
    <w:p w:rsidR="00425773" w:rsidRPr="00425773" w:rsidRDefault="00425773" w:rsidP="00425773">
      <w:pPr>
        <w:spacing w:before="0" w:beforeAutospacing="0" w:after="45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При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этомплатные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медицинские услуги могут оказываться в полном объеме медицинской помощи, либо по Вашей просьбе в виде осуществления отдельных консультаций или медицинских вмешательств.</w:t>
      </w:r>
    </w:p>
    <w:p w:rsidR="00425773" w:rsidRPr="00425773" w:rsidRDefault="00425773" w:rsidP="00425773">
      <w:pPr>
        <w:spacing w:before="0" w:beforeAutospacing="0" w:after="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Медицинские организации, участвующие в реализации Программы и территориальных программ, имеют право оказывать Вам  платные медицинские услуги: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— на иных условиях, чем предусмотрено Программой, территориальными программами и (или) целевыми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программами</w:t>
      </w:r>
      <w:proofErr w:type="gram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.В</w:t>
      </w:r>
      <w:proofErr w:type="gram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ам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следует  ознакомиться с важным для гражданина разделом Программы и территориальной программы  – «Порядок и условия бесплатного оказания гражданам медицинской помощи».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— при оказании медицинских услуг анонимно, за исключением случаев, предусмотренных законодательством Российской Федерации;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—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— при самостоятельном обращении за получением медицинских услуг, за исключением: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    а) самостоятельного обращения гражданина в медицинскую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организацию</w:t>
      </w:r>
      <w:proofErr w:type="gram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,в</w:t>
      </w:r>
      <w:proofErr w:type="gram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ыбранную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 не чаще одного раза в год (за исключением изменения места жительства или места пребывания);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    б) оказания медицинской помощи в экстренной и неотложной форме при самостоятельном обращении гражданина в медицинскую организацию;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    </w:t>
      </w:r>
      <w:proofErr w:type="gram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    г) иных случаев, предусмотренных законодательством в сфере охраны здоровья.</w:t>
      </w:r>
      <w:proofErr w:type="gramEnd"/>
    </w:p>
    <w:p w:rsidR="00425773" w:rsidRPr="00425773" w:rsidRDefault="00425773" w:rsidP="00425773">
      <w:pPr>
        <w:spacing w:before="0" w:beforeAutospacing="0" w:after="45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:rsidR="00425773" w:rsidRPr="00425773" w:rsidRDefault="00425773" w:rsidP="00425773">
      <w:pPr>
        <w:spacing w:before="0" w:beforeAutospacing="0" w:after="45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25773" w:rsidRPr="00425773" w:rsidRDefault="00425773" w:rsidP="00425773">
      <w:pPr>
        <w:numPr>
          <w:ilvl w:val="0"/>
          <w:numId w:val="6"/>
        </w:numPr>
        <w:spacing w:before="0" w:beforeAutospacing="0" w:after="0" w:afterAutospacing="0"/>
        <w:ind w:left="30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577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Куда обращаться по возникающим вопросам и при нарушении Ваших прав на бесплатную медицинскую помощь</w:t>
      </w:r>
    </w:p>
    <w:p w:rsidR="00425773" w:rsidRPr="00425773" w:rsidRDefault="00425773" w:rsidP="00425773">
      <w:pPr>
        <w:spacing w:before="0" w:beforeAutospacing="0" w:after="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577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средств за её оказание, следует обращаться в: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— администрацию медицинской организации — к заведующему отделением, руководителю медицинской организации;</w:t>
      </w:r>
      <w:proofErr w:type="gram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-</w:t>
      </w:r>
      <w:proofErr w:type="gram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офис страховой медицинской организации, включая страхового представителя, —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очно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или по телефону, номер которого указан в страховом полисе;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— территориальный орган управления здравоохранением и территориальный орган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Росздравнадзора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территориальный фонд обязательного медицинского страхования;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— общественные советы (организации) по защите прав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пациентовпри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органе государственной власти субъекта Российской Федерации в сфере охраны здоровья и при территориальном органе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Росздравнадзора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— профессиональные некоммерческие медицинские и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пациентские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организации;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— федеральные органы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властии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организации</w:t>
      </w:r>
      <w:proofErr w:type="gram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,в</w:t>
      </w:r>
      <w:proofErr w:type="gram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ключая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Министерство здравоохранения Российской Федерации, Федеральный фонд обязательного медицинского страхования,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Росздравнадзор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пр.</w:t>
      </w:r>
    </w:p>
    <w:p w:rsidR="00425773" w:rsidRPr="00425773" w:rsidRDefault="00425773" w:rsidP="00425773">
      <w:pPr>
        <w:spacing w:before="0" w:beforeAutospacing="0" w:after="45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25773" w:rsidRPr="00425773" w:rsidRDefault="00425773" w:rsidP="00425773">
      <w:pPr>
        <w:numPr>
          <w:ilvl w:val="0"/>
          <w:numId w:val="7"/>
        </w:numPr>
        <w:spacing w:before="0" w:beforeAutospacing="0" w:after="0" w:afterAutospacing="0"/>
        <w:ind w:left="30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577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Что Вам следует знать о страховых представителях страховых медицинских организаций</w:t>
      </w:r>
    </w:p>
    <w:p w:rsidR="00425773" w:rsidRPr="00425773" w:rsidRDefault="00425773" w:rsidP="00425773">
      <w:pPr>
        <w:spacing w:before="0" w:beforeAutospacing="0" w:after="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577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  <w:proofErr w:type="gram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Страховой представитель –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  <w:proofErr w:type="gramEnd"/>
    </w:p>
    <w:p w:rsidR="00425773" w:rsidRPr="00425773" w:rsidRDefault="00425773" w:rsidP="00425773">
      <w:pPr>
        <w:spacing w:before="0" w:beforeAutospacing="0" w:after="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 Страховой представитель: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— предоставляет Вам справочно-консультативную информацию</w:t>
      </w:r>
      <w:r w:rsidRPr="00425773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t>, 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— информирует Вас о необходимости прохождения диспансеризации и опрашивает по результатам ее прохождения;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— </w:t>
      </w:r>
      <w:proofErr w:type="gram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консультирует Вас по вопросам оказания медицинской помощи;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— сообщает об условиях оказания  медицинской помощи и наличии свободных мест для госпитализации в плановом порядке;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— помогает Вам подобрать медицинскую организацию, в том числе оказывающую специализированную медицинскую помощь;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— контролирует прохождение Вами диспансеризации;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— организует рассмотрение жалоб застрахованных граждан на качество и доступность оказания медицинской помощи.</w:t>
      </w:r>
      <w:proofErr w:type="gramEnd"/>
    </w:p>
    <w:p w:rsidR="00425773" w:rsidRPr="00425773" w:rsidRDefault="00425773" w:rsidP="00425773">
      <w:pPr>
        <w:spacing w:before="0" w:beforeAutospacing="0" w:after="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Кроме того, Вы можете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обращатьсяв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офис страховой медицинской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организациик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страховому представителю при: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— отказе в записи на приём к врачу специалисту при наличии направления лечащего врача;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— нарушении предельных сроков ожидания медицинской помощи в плановой, неотложной и экстренной формах;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— отказе в бесплатном предоставлении лекарственных препаратов, медицинских изделий, лечебного питания – </w:t>
      </w:r>
      <w:proofErr w:type="spellStart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всеготого</w:t>
      </w:r>
      <w:proofErr w:type="spell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что предусмотрено Программой;</w:t>
      </w:r>
      <w:proofErr w:type="gramEnd"/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— ситуации, когда Вам предложено оплатить те медицинские услуги, которые по медицинским показаниям  назначил Ваш 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– организовать их возмещение;</w:t>
      </w:r>
      <w:r w:rsidRPr="004257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— иных случаях, когда Вы считаете, что Ваши права нарушаются.</w:t>
      </w:r>
    </w:p>
    <w:p w:rsidR="00425773" w:rsidRPr="00425773" w:rsidRDefault="00425773" w:rsidP="00425773">
      <w:pPr>
        <w:spacing w:before="0" w:beforeAutospacing="0" w:after="0" w:afterAutospacing="0"/>
        <w:ind w:left="0" w:firstLine="0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42577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Будьте здоровы!</w:t>
      </w:r>
    </w:p>
    <w:p w:rsidR="00FB5246" w:rsidRPr="00425773" w:rsidRDefault="00FB5246">
      <w:pPr>
        <w:rPr>
          <w:color w:val="000000" w:themeColor="text1"/>
          <w:sz w:val="24"/>
          <w:szCs w:val="24"/>
        </w:rPr>
      </w:pPr>
    </w:p>
    <w:sectPr w:rsidR="00FB5246" w:rsidRPr="00425773" w:rsidSect="00425773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219"/>
    <w:multiLevelType w:val="multilevel"/>
    <w:tmpl w:val="9064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91A5B"/>
    <w:multiLevelType w:val="multilevel"/>
    <w:tmpl w:val="7E3894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D3C9C"/>
    <w:multiLevelType w:val="multilevel"/>
    <w:tmpl w:val="BB1A51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356C5"/>
    <w:multiLevelType w:val="multilevel"/>
    <w:tmpl w:val="1B3422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E3DC4"/>
    <w:multiLevelType w:val="multilevel"/>
    <w:tmpl w:val="9B0A3D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E858BE"/>
    <w:multiLevelType w:val="multilevel"/>
    <w:tmpl w:val="4E8CB7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5520C2"/>
    <w:multiLevelType w:val="multilevel"/>
    <w:tmpl w:val="B2EA4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773"/>
    <w:rsid w:val="001C2697"/>
    <w:rsid w:val="00234F22"/>
    <w:rsid w:val="00320B1E"/>
    <w:rsid w:val="00425773"/>
    <w:rsid w:val="005A65F5"/>
    <w:rsid w:val="00A35F71"/>
    <w:rsid w:val="00AD703E"/>
    <w:rsid w:val="00C65E58"/>
    <w:rsid w:val="00E437EB"/>
    <w:rsid w:val="00ED4959"/>
    <w:rsid w:val="00F15C28"/>
    <w:rsid w:val="00FB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46"/>
  </w:style>
  <w:style w:type="paragraph" w:styleId="2">
    <w:name w:val="heading 2"/>
    <w:basedOn w:val="a"/>
    <w:link w:val="20"/>
    <w:uiPriority w:val="9"/>
    <w:qFormat/>
    <w:rsid w:val="00425773"/>
    <w:pPr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5773"/>
    <w:pPr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57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7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dit-link">
    <w:name w:val="edit-link"/>
    <w:basedOn w:val="a0"/>
    <w:rsid w:val="00425773"/>
  </w:style>
  <w:style w:type="character" w:styleId="a3">
    <w:name w:val="Hyperlink"/>
    <w:basedOn w:val="a0"/>
    <w:uiPriority w:val="99"/>
    <w:semiHidden/>
    <w:unhideWhenUsed/>
    <w:rsid w:val="004257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5773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5773"/>
    <w:rPr>
      <w:b/>
      <w:bCs/>
    </w:rPr>
  </w:style>
  <w:style w:type="character" w:styleId="a6">
    <w:name w:val="Emphasis"/>
    <w:basedOn w:val="a0"/>
    <w:uiPriority w:val="20"/>
    <w:qFormat/>
    <w:rsid w:val="004257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0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11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CE768AD91F25FE7853DFD268CACB904E31812D150D9EB5D7C12BE0545B3FC36A5983776063EA6FN9a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2268</Words>
  <Characters>12929</Characters>
  <Application>Microsoft Office Word</Application>
  <DocSecurity>0</DocSecurity>
  <Lines>107</Lines>
  <Paragraphs>30</Paragraphs>
  <ScaleCrop>false</ScaleCrop>
  <Company>Microsoft</Company>
  <LinksUpToDate>false</LinksUpToDate>
  <CharactersWithSpaces>15167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2024-07-05T10:15:00Z</dcterms:created>
  <dcterms:modified xsi:type="dcterms:W3CDTF">2024-07-05T10:16:00Z</dcterms:modified>
</cp:coreProperties>
</file>